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3524" w:rsidRPr="000C1B96" w:rsidRDefault="000C1B96" w:rsidP="000C1B96">
      <w:pPr>
        <w:spacing w:after="0" w:line="240" w:lineRule="auto"/>
        <w:ind w:firstLine="709"/>
        <w:jc w:val="both"/>
        <w:rPr>
          <w:rFonts w:ascii="Times New Roman" w:hAnsi="Times New Roman" w:cs="Times New Roman"/>
          <w:color w:val="000000" w:themeColor="text1"/>
          <w:sz w:val="28"/>
          <w:szCs w:val="28"/>
          <w:shd w:val="clear" w:color="auto" w:fill="FFFFFF"/>
          <w:lang w:val="kk-KZ"/>
        </w:rPr>
      </w:pPr>
      <w:r w:rsidRPr="000C1B96">
        <w:rPr>
          <w:rFonts w:ascii="Times New Roman" w:hAnsi="Times New Roman" w:cs="Times New Roman"/>
          <w:bCs/>
          <w:color w:val="000000" w:themeColor="text1"/>
          <w:sz w:val="28"/>
          <w:szCs w:val="28"/>
          <w:shd w:val="clear" w:color="auto" w:fill="FFFFFF"/>
        </w:rPr>
        <w:t>Геодезия</w:t>
      </w:r>
      <w:r w:rsidRPr="000C1B96">
        <w:rPr>
          <w:rFonts w:ascii="Times New Roman" w:hAnsi="Times New Roman" w:cs="Times New Roman"/>
          <w:color w:val="000000" w:themeColor="text1"/>
          <w:sz w:val="28"/>
          <w:szCs w:val="28"/>
          <w:shd w:val="clear" w:color="auto" w:fill="FFFFFF"/>
        </w:rPr>
        <w:t> (грек. </w:t>
      </w:r>
      <w:r w:rsidRPr="000C1B96">
        <w:rPr>
          <w:rFonts w:ascii="Times New Roman" w:hAnsi="Times New Roman" w:cs="Times New Roman"/>
          <w:iCs/>
          <w:color w:val="000000" w:themeColor="text1"/>
          <w:sz w:val="28"/>
          <w:szCs w:val="28"/>
          <w:shd w:val="clear" w:color="auto" w:fill="FFFFFF"/>
        </w:rPr>
        <w:t>ge</w:t>
      </w:r>
      <w:r w:rsidRPr="000C1B96">
        <w:rPr>
          <w:rFonts w:ascii="Times New Roman" w:hAnsi="Times New Roman" w:cs="Times New Roman"/>
          <w:color w:val="000000" w:themeColor="text1"/>
          <w:sz w:val="28"/>
          <w:szCs w:val="28"/>
          <w:shd w:val="clear" w:color="auto" w:fill="FFFFFF"/>
        </w:rPr>
        <w:t> — жер және </w:t>
      </w:r>
      <w:r w:rsidRPr="000C1B96">
        <w:rPr>
          <w:rFonts w:ascii="Times New Roman" w:hAnsi="Times New Roman" w:cs="Times New Roman"/>
          <w:iCs/>
          <w:color w:val="000000" w:themeColor="text1"/>
          <w:sz w:val="28"/>
          <w:szCs w:val="28"/>
          <w:shd w:val="clear" w:color="auto" w:fill="FFFFFF"/>
        </w:rPr>
        <w:t>daі</w:t>
      </w:r>
      <w:r w:rsidRPr="000C1B96">
        <w:rPr>
          <w:rFonts w:ascii="Times New Roman" w:hAnsi="Times New Roman" w:cs="Times New Roman"/>
          <w:color w:val="000000" w:themeColor="text1"/>
          <w:sz w:val="28"/>
          <w:szCs w:val="28"/>
          <w:shd w:val="clear" w:color="auto" w:fill="FFFFFF"/>
        </w:rPr>
        <w:t> — бөлемін) — </w:t>
      </w:r>
      <w:hyperlink r:id="rId5" w:tooltip="Жер" w:history="1">
        <w:r w:rsidRPr="000C1B96">
          <w:rPr>
            <w:rStyle w:val="a3"/>
            <w:rFonts w:ascii="Times New Roman" w:hAnsi="Times New Roman" w:cs="Times New Roman"/>
            <w:color w:val="000000" w:themeColor="text1"/>
            <w:sz w:val="28"/>
            <w:szCs w:val="28"/>
            <w:u w:val="none"/>
            <w:shd w:val="clear" w:color="auto" w:fill="FFFFFF"/>
          </w:rPr>
          <w:t>Жердің</w:t>
        </w:r>
      </w:hyperlink>
      <w:r w:rsidRPr="000C1B96">
        <w:rPr>
          <w:rFonts w:ascii="Times New Roman" w:hAnsi="Times New Roman" w:cs="Times New Roman"/>
          <w:color w:val="000000" w:themeColor="text1"/>
          <w:sz w:val="28"/>
          <w:szCs w:val="28"/>
          <w:shd w:val="clear" w:color="auto" w:fill="FFFFFF"/>
        </w:rPr>
        <w:t> пішіні мен мөлшерін, қабылданған координаттар жүйесіндегі нүктелер орнын анықтаудың әдістері мен тәсілдерін зерттейтін, жер бетінің планы мен картасын салу, жер бетіндегі өлшеулерді жүргізумен айналысатын Жер туралы ғылымдардың бір саласы.</w:t>
      </w:r>
      <w:hyperlink r:id="rId6" w:anchor="cite_note-1" w:history="1">
        <w:r w:rsidRPr="000C1B96">
          <w:rPr>
            <w:rStyle w:val="a3"/>
            <w:rFonts w:ascii="Times New Roman" w:hAnsi="Times New Roman" w:cs="Times New Roman"/>
            <w:color w:val="000000" w:themeColor="text1"/>
            <w:sz w:val="28"/>
            <w:szCs w:val="28"/>
            <w:u w:val="none"/>
            <w:shd w:val="clear" w:color="auto" w:fill="FFFFFF"/>
            <w:vertAlign w:val="superscript"/>
          </w:rPr>
          <w:t>[1]</w:t>
        </w:r>
      </w:hyperlink>
      <w:r w:rsidRPr="000C1B96">
        <w:rPr>
          <w:rFonts w:ascii="Times New Roman" w:hAnsi="Times New Roman" w:cs="Times New Roman"/>
          <w:color w:val="000000" w:themeColor="text1"/>
          <w:sz w:val="28"/>
          <w:szCs w:val="28"/>
          <w:shd w:val="clear" w:color="auto" w:fill="FFFFFF"/>
        </w:rPr>
        <w:t> Жердің физикалық бетін зерттеу үшін </w:t>
      </w:r>
      <w:hyperlink r:id="rId7" w:tooltip="Картография" w:history="1">
        <w:r w:rsidRPr="000C1B96">
          <w:rPr>
            <w:rStyle w:val="a3"/>
            <w:rFonts w:ascii="Times New Roman" w:hAnsi="Times New Roman" w:cs="Times New Roman"/>
            <w:color w:val="000000" w:themeColor="text1"/>
            <w:sz w:val="28"/>
            <w:szCs w:val="28"/>
            <w:u w:val="none"/>
            <w:shd w:val="clear" w:color="auto" w:fill="FFFFFF"/>
          </w:rPr>
          <w:t>картографиялық</w:t>
        </w:r>
      </w:hyperlink>
      <w:r w:rsidRPr="000C1B96">
        <w:rPr>
          <w:rFonts w:ascii="Times New Roman" w:hAnsi="Times New Roman" w:cs="Times New Roman"/>
          <w:color w:val="000000" w:themeColor="text1"/>
          <w:sz w:val="28"/>
          <w:szCs w:val="28"/>
          <w:shd w:val="clear" w:color="auto" w:fill="FFFFFF"/>
        </w:rPr>
        <w:t> және </w:t>
      </w:r>
      <w:hyperlink r:id="rId8" w:tooltip="Топография" w:history="1">
        <w:r w:rsidRPr="000C1B96">
          <w:rPr>
            <w:rStyle w:val="a3"/>
            <w:rFonts w:ascii="Times New Roman" w:hAnsi="Times New Roman" w:cs="Times New Roman"/>
            <w:color w:val="000000" w:themeColor="text1"/>
            <w:sz w:val="28"/>
            <w:szCs w:val="28"/>
            <w:u w:val="none"/>
            <w:shd w:val="clear" w:color="auto" w:fill="FFFFFF"/>
          </w:rPr>
          <w:t>топографиялық</w:t>
        </w:r>
      </w:hyperlink>
      <w:r w:rsidRPr="000C1B96">
        <w:rPr>
          <w:rFonts w:ascii="Times New Roman" w:hAnsi="Times New Roman" w:cs="Times New Roman"/>
          <w:color w:val="000000" w:themeColor="text1"/>
          <w:sz w:val="28"/>
          <w:szCs w:val="28"/>
          <w:shd w:val="clear" w:color="auto" w:fill="FFFFFF"/>
        </w:rPr>
        <w:t> әдістер мен </w:t>
      </w:r>
      <w:hyperlink r:id="rId9" w:tooltip="План" w:history="1">
        <w:r w:rsidRPr="000C1B96">
          <w:rPr>
            <w:rStyle w:val="a3"/>
            <w:rFonts w:ascii="Times New Roman" w:hAnsi="Times New Roman" w:cs="Times New Roman"/>
            <w:color w:val="000000" w:themeColor="text1"/>
            <w:sz w:val="28"/>
            <w:szCs w:val="28"/>
            <w:u w:val="none"/>
            <w:shd w:val="clear" w:color="auto" w:fill="FFFFFF"/>
          </w:rPr>
          <w:t>пландық</w:t>
        </w:r>
      </w:hyperlink>
      <w:r w:rsidRPr="000C1B96">
        <w:rPr>
          <w:rFonts w:ascii="Times New Roman" w:hAnsi="Times New Roman" w:cs="Times New Roman"/>
          <w:color w:val="000000" w:themeColor="text1"/>
          <w:sz w:val="28"/>
          <w:szCs w:val="28"/>
          <w:shd w:val="clear" w:color="auto" w:fill="FFFFFF"/>
        </w:rPr>
        <w:t> және биіктік координаталар құрылады. Геодезия ғылымы астрономиялық және гравиметриямен тығыз байланысты, сондықтан Жердің пішіні мен мөлшері градустық өлшеу әдісімен анықталады. Оның шамасы — геогр. координаттар арқылы доғалардың сызықтық және бұрыштық мәндерін анықтаудан тұрады. Г-дағы координаттық негіздер </w:t>
      </w:r>
      <w:hyperlink r:id="rId10" w:tooltip="Триангуляция" w:history="1">
        <w:r w:rsidRPr="000C1B96">
          <w:rPr>
            <w:rStyle w:val="a3"/>
            <w:rFonts w:ascii="Times New Roman" w:hAnsi="Times New Roman" w:cs="Times New Roman"/>
            <w:color w:val="000000" w:themeColor="text1"/>
            <w:sz w:val="28"/>
            <w:szCs w:val="28"/>
            <w:u w:val="none"/>
            <w:shd w:val="clear" w:color="auto" w:fill="FFFFFF"/>
          </w:rPr>
          <w:t>триангуляция</w:t>
        </w:r>
      </w:hyperlink>
      <w:r w:rsidRPr="000C1B96">
        <w:rPr>
          <w:rFonts w:ascii="Times New Roman" w:hAnsi="Times New Roman" w:cs="Times New Roman"/>
          <w:color w:val="000000" w:themeColor="text1"/>
          <w:sz w:val="28"/>
          <w:szCs w:val="28"/>
          <w:shd w:val="clear" w:color="auto" w:fill="FFFFFF"/>
        </w:rPr>
        <w:t>, полигонометрия, геометриялық және тригонометриялық нивелирлеу әдістерімен геодезиялық торлар құру арқылы жасалынады. Өндірістік, гидротехн. және т.б. құрылыс объектілерінің пландық пен биіктік негізін салуды және инж. түсірімдерді орындау мәселелерін инж. Геодезия шешеді. Қазіргі уақытта </w:t>
      </w:r>
      <w:hyperlink r:id="rId11" w:tooltip="Мұхит" w:history="1">
        <w:r w:rsidRPr="000C1B96">
          <w:rPr>
            <w:rStyle w:val="a3"/>
            <w:rFonts w:ascii="Times New Roman" w:hAnsi="Times New Roman" w:cs="Times New Roman"/>
            <w:color w:val="000000" w:themeColor="text1"/>
            <w:sz w:val="28"/>
            <w:szCs w:val="28"/>
            <w:u w:val="none"/>
            <w:shd w:val="clear" w:color="auto" w:fill="FFFFFF"/>
          </w:rPr>
          <w:t>мұхит</w:t>
        </w:r>
      </w:hyperlink>
      <w:r w:rsidRPr="000C1B96">
        <w:rPr>
          <w:rFonts w:ascii="Times New Roman" w:hAnsi="Times New Roman" w:cs="Times New Roman"/>
          <w:color w:val="000000" w:themeColor="text1"/>
          <w:sz w:val="28"/>
          <w:szCs w:val="28"/>
          <w:shd w:val="clear" w:color="auto" w:fill="FFFFFF"/>
        </w:rPr>
        <w:t>, </w:t>
      </w:r>
      <w:hyperlink r:id="rId12" w:tooltip="Теңіз" w:history="1">
        <w:r w:rsidRPr="000C1B96">
          <w:rPr>
            <w:rStyle w:val="a3"/>
            <w:rFonts w:ascii="Times New Roman" w:hAnsi="Times New Roman" w:cs="Times New Roman"/>
            <w:color w:val="000000" w:themeColor="text1"/>
            <w:sz w:val="28"/>
            <w:szCs w:val="28"/>
            <w:u w:val="none"/>
            <w:shd w:val="clear" w:color="auto" w:fill="FFFFFF"/>
          </w:rPr>
          <w:t>теңіздердің</w:t>
        </w:r>
      </w:hyperlink>
      <w:r w:rsidRPr="000C1B96">
        <w:rPr>
          <w:rFonts w:ascii="Times New Roman" w:hAnsi="Times New Roman" w:cs="Times New Roman"/>
          <w:color w:val="000000" w:themeColor="text1"/>
          <w:sz w:val="28"/>
          <w:szCs w:val="28"/>
          <w:shd w:val="clear" w:color="auto" w:fill="FFFFFF"/>
        </w:rPr>
        <w:t> және </w:t>
      </w:r>
      <w:hyperlink r:id="rId13" w:tooltip="Теңіз" w:history="1">
        <w:r w:rsidRPr="000C1B96">
          <w:rPr>
            <w:rStyle w:val="a3"/>
            <w:rFonts w:ascii="Times New Roman" w:hAnsi="Times New Roman" w:cs="Times New Roman"/>
            <w:color w:val="000000" w:themeColor="text1"/>
            <w:sz w:val="28"/>
            <w:szCs w:val="28"/>
            <w:u w:val="none"/>
            <w:shd w:val="clear" w:color="auto" w:fill="FFFFFF"/>
          </w:rPr>
          <w:t>көлдердің</w:t>
        </w:r>
      </w:hyperlink>
      <w:r w:rsidRPr="000C1B96">
        <w:rPr>
          <w:rFonts w:ascii="Times New Roman" w:hAnsi="Times New Roman" w:cs="Times New Roman"/>
          <w:color w:val="000000" w:themeColor="text1"/>
          <w:sz w:val="28"/>
          <w:szCs w:val="28"/>
          <w:shd w:val="clear" w:color="auto" w:fill="FFFFFF"/>
        </w:rPr>
        <w:t> байлықтарын меңгеру үшін олардың жағаларын, түбін зерттеу жұмыстары жүргізіліп, </w:t>
      </w:r>
      <w:hyperlink r:id="rId14" w:tooltip="Гидрография" w:history="1">
        <w:r w:rsidRPr="000C1B96">
          <w:rPr>
            <w:rStyle w:val="a3"/>
            <w:rFonts w:ascii="Times New Roman" w:hAnsi="Times New Roman" w:cs="Times New Roman"/>
            <w:color w:val="000000" w:themeColor="text1"/>
            <w:sz w:val="28"/>
            <w:szCs w:val="28"/>
            <w:u w:val="none"/>
            <w:shd w:val="clear" w:color="auto" w:fill="FFFFFF"/>
          </w:rPr>
          <w:t>гидрографиясы</w:t>
        </w:r>
      </w:hyperlink>
      <w:r w:rsidRPr="000C1B96">
        <w:rPr>
          <w:rFonts w:ascii="Times New Roman" w:hAnsi="Times New Roman" w:cs="Times New Roman"/>
          <w:color w:val="000000" w:themeColor="text1"/>
          <w:sz w:val="28"/>
          <w:szCs w:val="28"/>
          <w:shd w:val="clear" w:color="auto" w:fill="FFFFFF"/>
        </w:rPr>
        <w:t> толықтырылды, бұл су асты Г-сын дамытты. Үлкен территорияларда </w:t>
      </w:r>
      <w:hyperlink r:id="rId15" w:tooltip="Топографиялық жұмыстар (мұндай бет жоқ)" w:history="1">
        <w:r w:rsidRPr="000C1B96">
          <w:rPr>
            <w:rStyle w:val="a3"/>
            <w:rFonts w:ascii="Times New Roman" w:hAnsi="Times New Roman" w:cs="Times New Roman"/>
            <w:color w:val="000000" w:themeColor="text1"/>
            <w:sz w:val="28"/>
            <w:szCs w:val="28"/>
            <w:u w:val="none"/>
            <w:shd w:val="clear" w:color="auto" w:fill="FFFFFF"/>
          </w:rPr>
          <w:t>топографиялық жұмыстар</w:t>
        </w:r>
      </w:hyperlink>
      <w:r w:rsidRPr="000C1B96">
        <w:rPr>
          <w:rFonts w:ascii="Times New Roman" w:hAnsi="Times New Roman" w:cs="Times New Roman"/>
          <w:color w:val="000000" w:themeColor="text1"/>
          <w:sz w:val="28"/>
          <w:szCs w:val="28"/>
          <w:shd w:val="clear" w:color="auto" w:fill="FFFFFF"/>
        </w:rPr>
        <w:t> тез және тиімді жасалу үшін әуеден жер бетінің фотогр. бейнесі алынды, осыған байланысты Г-ның аэрогеодезия мен ғарыштық геодезия саласы қалыптасты. Жер асты байлықтарын (кен қазбаларын, мұнай мен газ өнімдерін, т.б.) меңгеруде инж.-техникалық жобалар мен сызбаларды қамтамасыз ету үшін жер асты Г-сының </w:t>
      </w:r>
      <w:hyperlink r:id="rId16" w:tooltip="Маркшейдерияның (мұндай бет жоқ)" w:history="1">
        <w:r w:rsidRPr="000C1B96">
          <w:rPr>
            <w:rStyle w:val="a3"/>
            <w:rFonts w:ascii="Times New Roman" w:hAnsi="Times New Roman" w:cs="Times New Roman"/>
            <w:color w:val="000000" w:themeColor="text1"/>
            <w:sz w:val="28"/>
            <w:szCs w:val="28"/>
            <w:u w:val="none"/>
            <w:shd w:val="clear" w:color="auto" w:fill="FFFFFF"/>
          </w:rPr>
          <w:t>маркшейдерияның</w:t>
        </w:r>
      </w:hyperlink>
      <w:r w:rsidRPr="000C1B96">
        <w:rPr>
          <w:rFonts w:ascii="Times New Roman" w:hAnsi="Times New Roman" w:cs="Times New Roman"/>
          <w:color w:val="000000" w:themeColor="text1"/>
          <w:sz w:val="28"/>
          <w:szCs w:val="28"/>
          <w:shd w:val="clear" w:color="auto" w:fill="FFFFFF"/>
        </w:rPr>
        <w:t>) тәсілдері қажет. Г-ның ғыл. және практикалық шешу әдістері матем. мен физ. заңдарына негізделген. </w:t>
      </w:r>
      <w:hyperlink r:id="rId17" w:tooltip="Республика" w:history="1">
        <w:r w:rsidRPr="000C1B96">
          <w:rPr>
            <w:rStyle w:val="a3"/>
            <w:rFonts w:ascii="Times New Roman" w:hAnsi="Times New Roman" w:cs="Times New Roman"/>
            <w:color w:val="000000" w:themeColor="text1"/>
            <w:sz w:val="28"/>
            <w:szCs w:val="28"/>
            <w:u w:val="none"/>
            <w:shd w:val="clear" w:color="auto" w:fill="FFFFFF"/>
          </w:rPr>
          <w:t>Республикада</w:t>
        </w:r>
      </w:hyperlink>
      <w:r w:rsidRPr="000C1B96">
        <w:rPr>
          <w:rFonts w:ascii="Times New Roman" w:hAnsi="Times New Roman" w:cs="Times New Roman"/>
          <w:color w:val="000000" w:themeColor="text1"/>
          <w:sz w:val="28"/>
          <w:szCs w:val="28"/>
          <w:shd w:val="clear" w:color="auto" w:fill="FFFFFF"/>
        </w:rPr>
        <w:t> ғылыми және практикалық мәні зор көптеген геодезиялық және топогр. жұмыстар жүргізіліп келеді. Егер 1917 ж. дейін Қазақстан аумағының тек 13,5%-іне 1:126000 масштабты аспаптық түсіру жұмыстары орындалса, 1945 ж. ол 86,6%-ке жеткізілді және масштабы 1:100 000, 1:200 000 топогр. карталар жасалды. 1920 — 45 ж. 22800-ден астам </w:t>
      </w:r>
      <w:hyperlink r:id="rId18" w:tooltip="Пункт" w:history="1">
        <w:r w:rsidRPr="000C1B96">
          <w:rPr>
            <w:rStyle w:val="a3"/>
            <w:rFonts w:ascii="Times New Roman" w:hAnsi="Times New Roman" w:cs="Times New Roman"/>
            <w:color w:val="000000" w:themeColor="text1"/>
            <w:sz w:val="28"/>
            <w:szCs w:val="28"/>
            <w:u w:val="none"/>
            <w:shd w:val="clear" w:color="auto" w:fill="FFFFFF"/>
          </w:rPr>
          <w:t>пункттің</w:t>
        </w:r>
      </w:hyperlink>
      <w:r w:rsidRPr="000C1B96">
        <w:rPr>
          <w:rFonts w:ascii="Times New Roman" w:hAnsi="Times New Roman" w:cs="Times New Roman"/>
          <w:color w:val="000000" w:themeColor="text1"/>
          <w:sz w:val="28"/>
          <w:szCs w:val="28"/>
          <w:shd w:val="clear" w:color="auto" w:fill="FFFFFF"/>
        </w:rPr>
        <w:t> триангуляциясы анықталды. 1950 жылдары </w:t>
      </w:r>
      <w:hyperlink r:id="rId19" w:tooltip="Қазақстан" w:history="1">
        <w:r w:rsidRPr="000C1B96">
          <w:rPr>
            <w:rStyle w:val="a3"/>
            <w:rFonts w:ascii="Times New Roman" w:hAnsi="Times New Roman" w:cs="Times New Roman"/>
            <w:color w:val="000000" w:themeColor="text1"/>
            <w:sz w:val="28"/>
            <w:szCs w:val="28"/>
            <w:u w:val="none"/>
            <w:shd w:val="clear" w:color="auto" w:fill="FFFFFF"/>
          </w:rPr>
          <w:t>Қазақстан</w:t>
        </w:r>
      </w:hyperlink>
      <w:r w:rsidRPr="000C1B96">
        <w:rPr>
          <w:rFonts w:ascii="Times New Roman" w:hAnsi="Times New Roman" w:cs="Times New Roman"/>
          <w:color w:val="000000" w:themeColor="text1"/>
          <w:sz w:val="28"/>
          <w:szCs w:val="28"/>
          <w:shd w:val="clear" w:color="auto" w:fill="FFFFFF"/>
        </w:rPr>
        <w:t> аумағы толығымен түсіріліп бітті. 1954 ж. масштабы 1:25000 картографиялық түсірілу басталды. Дәлдігі жоғары 1-, 2- және 3- класты мемл. </w:t>
      </w:r>
      <w:hyperlink r:id="rId20" w:tooltip="Триангуляция" w:history="1">
        <w:r w:rsidRPr="000C1B96">
          <w:rPr>
            <w:rStyle w:val="a3"/>
            <w:rFonts w:ascii="Times New Roman" w:hAnsi="Times New Roman" w:cs="Times New Roman"/>
            <w:color w:val="000000" w:themeColor="text1"/>
            <w:sz w:val="28"/>
            <w:szCs w:val="28"/>
            <w:u w:val="none"/>
            <w:shd w:val="clear" w:color="auto" w:fill="FFFFFF"/>
          </w:rPr>
          <w:t>триангуляция</w:t>
        </w:r>
      </w:hyperlink>
      <w:r w:rsidRPr="000C1B96">
        <w:rPr>
          <w:rFonts w:ascii="Times New Roman" w:hAnsi="Times New Roman" w:cs="Times New Roman"/>
          <w:color w:val="000000" w:themeColor="text1"/>
          <w:sz w:val="28"/>
          <w:szCs w:val="28"/>
          <w:shd w:val="clear" w:color="auto" w:fill="FFFFFF"/>
        </w:rPr>
        <w:t> торы құрылды. Бұрынғы шығарылған </w:t>
      </w:r>
      <w:hyperlink r:id="rId21" w:tooltip="Масштаб" w:history="1">
        <w:r w:rsidRPr="000C1B96">
          <w:rPr>
            <w:rStyle w:val="a3"/>
            <w:rFonts w:ascii="Times New Roman" w:hAnsi="Times New Roman" w:cs="Times New Roman"/>
            <w:color w:val="000000" w:themeColor="text1"/>
            <w:sz w:val="28"/>
            <w:szCs w:val="28"/>
            <w:u w:val="none"/>
            <w:shd w:val="clear" w:color="auto" w:fill="FFFFFF"/>
          </w:rPr>
          <w:t>масштабы</w:t>
        </w:r>
      </w:hyperlink>
      <w:r w:rsidRPr="000C1B96">
        <w:rPr>
          <w:rFonts w:ascii="Times New Roman" w:hAnsi="Times New Roman" w:cs="Times New Roman"/>
          <w:color w:val="000000" w:themeColor="text1"/>
          <w:sz w:val="28"/>
          <w:szCs w:val="28"/>
          <w:shd w:val="clear" w:color="auto" w:fill="FFFFFF"/>
        </w:rPr>
        <w:t> 1:100 000 карталар жаңартылды. Бүкілодақтық ауыл шаруашылығы аэрофотогеодезиялық институтытының </w:t>
      </w:r>
      <w:hyperlink r:id="rId22" w:tooltip="Қазақстан" w:history="1">
        <w:r w:rsidRPr="000C1B96">
          <w:rPr>
            <w:rStyle w:val="a3"/>
            <w:rFonts w:ascii="Times New Roman" w:hAnsi="Times New Roman" w:cs="Times New Roman"/>
            <w:color w:val="000000" w:themeColor="text1"/>
            <w:sz w:val="28"/>
            <w:szCs w:val="28"/>
            <w:u w:val="none"/>
            <w:shd w:val="clear" w:color="auto" w:fill="FFFFFF"/>
          </w:rPr>
          <w:t>Қазақстан</w:t>
        </w:r>
      </w:hyperlink>
      <w:r w:rsidRPr="000C1B96">
        <w:rPr>
          <w:rFonts w:ascii="Times New Roman" w:hAnsi="Times New Roman" w:cs="Times New Roman"/>
          <w:color w:val="000000" w:themeColor="text1"/>
          <w:sz w:val="28"/>
          <w:szCs w:val="28"/>
          <w:shd w:val="clear" w:color="auto" w:fill="FFFFFF"/>
        </w:rPr>
        <w:t> филиалы Геодезия және картогр. Бас басқармасының картогр. материалдарын пайдаланып Қазақстан аумағының фотокартасын түсірді және а.ш-ғының картасын жасады (1960). Г-лық тәсілдермен жер сілкінудің алдын ала болжау мүмкіндігін анықтау мақсатында, жер қыртысының жылжуын зерттеу үшін Тянь-Шань аймағында геодинамикалық болжау полигоны құрылды. Полигонда қазіргі кездегі жер қыртысының жылжуының вертикаль және горизонталь құраушылары зерттеледі</w:t>
      </w:r>
    </w:p>
    <w:p w:rsidR="000C1B96" w:rsidRPr="000C1B96" w:rsidRDefault="000C1B96" w:rsidP="000C1B96">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kk-KZ" w:eastAsia="ru-RU"/>
        </w:rPr>
      </w:pPr>
      <w:r w:rsidRPr="000C1B96">
        <w:rPr>
          <w:rFonts w:ascii="Times New Roman" w:eastAsia="Times New Roman" w:hAnsi="Times New Roman" w:cs="Times New Roman"/>
          <w:color w:val="000000" w:themeColor="text1"/>
          <w:sz w:val="28"/>
          <w:szCs w:val="28"/>
          <w:lang w:val="kk-KZ" w:eastAsia="ru-RU"/>
        </w:rPr>
        <w:t xml:space="preserve">Кез келген инженерлік құрылысты жобалау және салу үшін инженерлік  геодезия жұмыстары қажет. Мысалы, автомобиль және темір жол, канал, гидротехникалық құрылыстар, көпірлер, аэродромдар, құбыр </w:t>
      </w:r>
      <w:r w:rsidRPr="000C1B96">
        <w:rPr>
          <w:rFonts w:ascii="Times New Roman" w:eastAsia="Times New Roman" w:hAnsi="Times New Roman" w:cs="Times New Roman"/>
          <w:color w:val="000000" w:themeColor="text1"/>
          <w:sz w:val="28"/>
          <w:szCs w:val="28"/>
          <w:lang w:val="kk-KZ" w:eastAsia="ru-RU"/>
        </w:rPr>
        <w:lastRenderedPageBreak/>
        <w:t>жүргізгенде, электр және байланыс сымдарын тартқанда; әртүрлі өнеркәсіп және азаматтық ғимараттар мен құрылыстарды жобалау мен салғанда; пайдалы қазбаларды іздеу, барлау және өндіру жұмыстарында, әртүрлі құрылыстарды, оның элементтерін салу және пайдалану кезінде пайда болатын қисаю, созылу, бұзылу деформацияларын анықтағанда инженерлік геодезия жұмыстары қолданылады.</w:t>
      </w:r>
    </w:p>
    <w:p w:rsidR="000C1B96" w:rsidRPr="000C1B96" w:rsidRDefault="000C1B96" w:rsidP="000C1B96">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kk-KZ" w:eastAsia="ru-RU"/>
        </w:rPr>
      </w:pPr>
      <w:r w:rsidRPr="000C1B96">
        <w:rPr>
          <w:rFonts w:ascii="Times New Roman" w:eastAsia="Times New Roman" w:hAnsi="Times New Roman" w:cs="Times New Roman"/>
          <w:color w:val="000000" w:themeColor="text1"/>
          <w:sz w:val="28"/>
          <w:szCs w:val="28"/>
          <w:lang w:val="kk-KZ" w:eastAsia="ru-RU"/>
        </w:rPr>
        <w:t>         Жалпы айтқанда, инженерлік геодезия қурылысты ізденіс, жобалау, салу және пайдалану да орындалатын геодезиялық жүмыстардың әдістерін қарастырады.</w:t>
      </w:r>
    </w:p>
    <w:p w:rsidR="000C1B96" w:rsidRPr="000C1B96" w:rsidRDefault="000C1B96" w:rsidP="000C1B96">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kk-KZ" w:eastAsia="ru-RU"/>
        </w:rPr>
      </w:pPr>
      <w:r w:rsidRPr="000C1B96">
        <w:rPr>
          <w:rFonts w:ascii="Times New Roman" w:eastAsia="Times New Roman" w:hAnsi="Times New Roman" w:cs="Times New Roman"/>
          <w:color w:val="000000" w:themeColor="text1"/>
          <w:sz w:val="28"/>
          <w:szCs w:val="28"/>
          <w:lang w:val="kk-KZ" w:eastAsia="ru-RU"/>
        </w:rPr>
        <w:t>Жол құрылысына байланысты әр кезеңіндегі геодезиялық жұмыстарды қарастырайық.</w:t>
      </w:r>
    </w:p>
    <w:p w:rsidR="000C1B96" w:rsidRPr="000C1B96" w:rsidRDefault="000C1B96" w:rsidP="000C1B96">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kk-KZ" w:eastAsia="ru-RU"/>
        </w:rPr>
      </w:pPr>
      <w:r w:rsidRPr="000C1B96">
        <w:rPr>
          <w:rFonts w:ascii="Times New Roman" w:eastAsia="Times New Roman" w:hAnsi="Times New Roman" w:cs="Times New Roman"/>
          <w:color w:val="000000" w:themeColor="text1"/>
          <w:sz w:val="28"/>
          <w:szCs w:val="28"/>
          <w:lang w:val="kk-KZ" w:eastAsia="ru-RU"/>
        </w:rPr>
        <w:t>1. Ізденіс кезеңінде ірі масштабты топографиялық материалдарды жасау, геодезиялық тірек торларын дамыту және құрылыстың басты өстерін жерге шығару үшін арнайы жұмысты орындау.</w:t>
      </w:r>
    </w:p>
    <w:p w:rsidR="000C1B96" w:rsidRPr="000C1B96" w:rsidRDefault="000C1B96" w:rsidP="000C1B96">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kk-KZ" w:eastAsia="ru-RU"/>
        </w:rPr>
      </w:pPr>
      <w:r w:rsidRPr="000C1B96">
        <w:rPr>
          <w:rFonts w:ascii="Times New Roman" w:eastAsia="Times New Roman" w:hAnsi="Times New Roman" w:cs="Times New Roman"/>
          <w:color w:val="000000" w:themeColor="text1"/>
          <w:sz w:val="28"/>
          <w:szCs w:val="28"/>
          <w:lang w:val="kk-KZ" w:eastAsia="ru-RU"/>
        </w:rPr>
        <w:t>2. Жобалау кезеңінде жер беті (құрылыс салатын жерде) туралы және топографиялық, геологиялық, гидрогеологиялық объектердің орналасу жайында</w:t>
      </w:r>
    </w:p>
    <w:p w:rsidR="000C1B96" w:rsidRPr="000C1B96" w:rsidRDefault="000C1B96" w:rsidP="000C1B96">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kk-KZ" w:eastAsia="ru-RU"/>
        </w:rPr>
      </w:pPr>
      <w:r w:rsidRPr="000C1B96">
        <w:rPr>
          <w:rFonts w:ascii="Times New Roman" w:eastAsia="Times New Roman" w:hAnsi="Times New Roman" w:cs="Times New Roman"/>
          <w:color w:val="000000" w:themeColor="text1"/>
          <w:sz w:val="28"/>
          <w:szCs w:val="28"/>
          <w:lang w:val="kk-KZ" w:eastAsia="ru-RU"/>
        </w:rPr>
        <w:t>деректер жинау, жол және оның құрылысының жобасын техника-экономикалық және пайдалану шартына сәйкес келтіріп жасау.</w:t>
      </w:r>
    </w:p>
    <w:p w:rsidR="000C1B96" w:rsidRPr="000C1B96" w:rsidRDefault="000C1B96" w:rsidP="000C1B96">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kk-KZ" w:eastAsia="ru-RU"/>
        </w:rPr>
      </w:pPr>
      <w:r w:rsidRPr="000C1B96">
        <w:rPr>
          <w:rFonts w:ascii="Times New Roman" w:eastAsia="Times New Roman" w:hAnsi="Times New Roman" w:cs="Times New Roman"/>
          <w:color w:val="000000" w:themeColor="text1"/>
          <w:sz w:val="28"/>
          <w:szCs w:val="28"/>
          <w:lang w:val="kk-KZ" w:eastAsia="ru-RU"/>
        </w:rPr>
        <w:t>3. Салу кезеңінде құрылыстың басты өстерін және шекарасын жобаға сәйкестіріп жер бетінде анықтау, жер бетіндегі салынатын жолдың геометриялық пішіні мен көлемін қамтамасыз ету, салынып біткен қүрылыстың жобадан тыс кетуін анықтау (атқару түсіріс жұмысы).</w:t>
      </w:r>
    </w:p>
    <w:p w:rsidR="000C1B96" w:rsidRPr="000C1B96" w:rsidRDefault="000C1B96" w:rsidP="000C1B96">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kk-KZ" w:eastAsia="ru-RU"/>
        </w:rPr>
      </w:pPr>
      <w:r w:rsidRPr="000C1B96">
        <w:rPr>
          <w:rFonts w:ascii="Times New Roman" w:eastAsia="Times New Roman" w:hAnsi="Times New Roman" w:cs="Times New Roman"/>
          <w:color w:val="000000" w:themeColor="text1"/>
          <w:sz w:val="28"/>
          <w:szCs w:val="28"/>
          <w:lang w:val="kk-KZ" w:eastAsia="ru-RU"/>
        </w:rPr>
        <w:t>4. Пайдалану кезеңінде жол объектері мен қүрылыстың беріктігін тексеру, құрылыстың әртүрлі бөліктері мен элементтерінің иілу, сығылу, тартылу деформациясын анықтау, құрылыстың бөлек элементтерінің тербелу және шөгуін тексеріп қарау.</w:t>
      </w:r>
    </w:p>
    <w:p w:rsidR="000C1B96" w:rsidRPr="000C1B96" w:rsidRDefault="000C1B96" w:rsidP="000C1B96">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kk-KZ" w:eastAsia="ru-RU"/>
        </w:rPr>
      </w:pPr>
      <w:r w:rsidRPr="000C1B96">
        <w:rPr>
          <w:rFonts w:ascii="Times New Roman" w:eastAsia="Times New Roman" w:hAnsi="Times New Roman" w:cs="Times New Roman"/>
          <w:color w:val="000000" w:themeColor="text1"/>
          <w:sz w:val="28"/>
          <w:szCs w:val="28"/>
          <w:lang w:val="kk-KZ" w:eastAsia="ru-RU"/>
        </w:rPr>
        <w:t>Инженерлік геодезия жумыстары құрылыстың барлық кезеңін қамтиды, яғни айтқанда ізденіс жұмыстарында құрылысты жобалау кезінде, жобаға байланысты құрылысты жерге шығару кезінде, құрылысты пайдалануға бергенде және</w:t>
      </w:r>
      <w:r>
        <w:rPr>
          <w:rFonts w:ascii="Times New Roman" w:eastAsia="Times New Roman" w:hAnsi="Times New Roman" w:cs="Times New Roman"/>
          <w:color w:val="000000" w:themeColor="text1"/>
          <w:sz w:val="28"/>
          <w:szCs w:val="28"/>
          <w:lang w:val="kk-KZ" w:eastAsia="ru-RU"/>
        </w:rPr>
        <w:t xml:space="preserve"> </w:t>
      </w:r>
      <w:r w:rsidRPr="000C1B96">
        <w:rPr>
          <w:rFonts w:ascii="Times New Roman" w:eastAsia="Times New Roman" w:hAnsi="Times New Roman" w:cs="Times New Roman"/>
          <w:color w:val="000000" w:themeColor="text1"/>
          <w:sz w:val="28"/>
          <w:szCs w:val="28"/>
          <w:lang w:val="kk-KZ" w:eastAsia="ru-RU"/>
        </w:rPr>
        <w:t>пайдалану кезінде геодезиялық жұмыстарды қажет етеді.</w:t>
      </w:r>
    </w:p>
    <w:p w:rsidR="000C1B96" w:rsidRPr="000C1B96" w:rsidRDefault="000C1B96" w:rsidP="000C1B96">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kk-KZ" w:eastAsia="ru-RU"/>
        </w:rPr>
      </w:pPr>
      <w:r w:rsidRPr="000C1B96">
        <w:rPr>
          <w:rFonts w:ascii="Times New Roman" w:eastAsia="Times New Roman" w:hAnsi="Times New Roman" w:cs="Times New Roman"/>
          <w:color w:val="000000" w:themeColor="text1"/>
          <w:sz w:val="28"/>
          <w:szCs w:val="28"/>
          <w:lang w:val="kk-KZ" w:eastAsia="ru-RU"/>
        </w:rPr>
        <w:t>Сондықтан қазіргі жағдайда құрылыс инженерлерінен жан-жақты геодезиялық дайындықты талап етеді:</w:t>
      </w:r>
    </w:p>
    <w:p w:rsidR="000C1B96" w:rsidRPr="000C1B96" w:rsidRDefault="000C1B96" w:rsidP="000C1B96">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kk-KZ" w:eastAsia="ru-RU"/>
        </w:rPr>
      </w:pPr>
      <w:r w:rsidRPr="000C1B96">
        <w:rPr>
          <w:rFonts w:ascii="Times New Roman" w:eastAsia="Times New Roman" w:hAnsi="Times New Roman" w:cs="Times New Roman"/>
          <w:color w:val="000000" w:themeColor="text1"/>
          <w:sz w:val="28"/>
          <w:szCs w:val="28"/>
          <w:lang w:val="kk-KZ" w:eastAsia="ru-RU"/>
        </w:rPr>
        <w:t>1. Карта және ппанмен жақсы жумыс істеу жөне картаны оқуды білу керек.</w:t>
      </w:r>
    </w:p>
    <w:p w:rsidR="000C1B96" w:rsidRPr="000C1B96" w:rsidRDefault="000C1B96" w:rsidP="000C1B96">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kk-KZ" w:eastAsia="ru-RU"/>
        </w:rPr>
      </w:pPr>
      <w:r w:rsidRPr="000C1B96">
        <w:rPr>
          <w:rFonts w:ascii="Times New Roman" w:eastAsia="Times New Roman" w:hAnsi="Times New Roman" w:cs="Times New Roman"/>
          <w:color w:val="000000" w:themeColor="text1"/>
          <w:sz w:val="28"/>
          <w:szCs w:val="28"/>
          <w:lang w:val="kk-KZ" w:eastAsia="ru-RU"/>
        </w:rPr>
        <w:t>2. Жер бөтіндегі түсіру жұмыстарының әдістерін қолдана білу.</w:t>
      </w:r>
    </w:p>
    <w:p w:rsidR="000C1B96" w:rsidRPr="000C1B96" w:rsidRDefault="000C1B96" w:rsidP="000C1B96">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kk-KZ" w:eastAsia="ru-RU"/>
        </w:rPr>
      </w:pPr>
      <w:r w:rsidRPr="000C1B96">
        <w:rPr>
          <w:rFonts w:ascii="Times New Roman" w:eastAsia="Times New Roman" w:hAnsi="Times New Roman" w:cs="Times New Roman"/>
          <w:color w:val="000000" w:themeColor="text1"/>
          <w:sz w:val="28"/>
          <w:szCs w:val="28"/>
          <w:lang w:eastAsia="ru-RU"/>
        </w:rPr>
        <w:t>3. Аэрофототопография әдістерін меңгеру.</w:t>
      </w:r>
      <w:bookmarkStart w:id="0" w:name="_GoBack"/>
      <w:bookmarkEnd w:id="0"/>
    </w:p>
    <w:p w:rsidR="000C1B96" w:rsidRPr="000C1B96" w:rsidRDefault="000C1B96" w:rsidP="000C1B96">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val="kk-KZ" w:eastAsia="ru-RU"/>
        </w:rPr>
      </w:pPr>
      <w:r w:rsidRPr="000C1B96">
        <w:rPr>
          <w:rFonts w:ascii="Times New Roman" w:eastAsia="Times New Roman" w:hAnsi="Times New Roman" w:cs="Times New Roman"/>
          <w:color w:val="000000" w:themeColor="text1"/>
          <w:sz w:val="28"/>
          <w:szCs w:val="28"/>
          <w:lang w:val="kk-KZ" w:eastAsia="ru-RU"/>
        </w:rPr>
        <w:t>4. Инженерлік кұрылысты жобадан жер бетіне шығару жұмыстарын атқара білу.</w:t>
      </w:r>
    </w:p>
    <w:p w:rsidR="000C1B96" w:rsidRPr="000C1B96" w:rsidRDefault="000C1B96" w:rsidP="000C1B96">
      <w:pPr>
        <w:spacing w:after="0" w:line="240" w:lineRule="auto"/>
        <w:ind w:firstLine="709"/>
        <w:jc w:val="both"/>
        <w:rPr>
          <w:rFonts w:ascii="Times New Roman" w:hAnsi="Times New Roman" w:cs="Times New Roman"/>
          <w:color w:val="000000" w:themeColor="text1"/>
          <w:sz w:val="28"/>
          <w:szCs w:val="28"/>
          <w:lang w:val="kk-KZ"/>
        </w:rPr>
      </w:pPr>
    </w:p>
    <w:sectPr w:rsidR="000C1B96" w:rsidRPr="000C1B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374E"/>
    <w:rsid w:val="000C1B96"/>
    <w:rsid w:val="0037374E"/>
    <w:rsid w:val="00456913"/>
    <w:rsid w:val="00F635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C1B96"/>
    <w:rPr>
      <w:color w:val="0000FF"/>
      <w:u w:val="single"/>
    </w:rPr>
  </w:style>
  <w:style w:type="paragraph" w:styleId="a4">
    <w:name w:val="Normal (Web)"/>
    <w:basedOn w:val="a"/>
    <w:uiPriority w:val="99"/>
    <w:semiHidden/>
    <w:unhideWhenUsed/>
    <w:rsid w:val="000C1B9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C1B96"/>
    <w:rPr>
      <w:color w:val="0000FF"/>
      <w:u w:val="single"/>
    </w:rPr>
  </w:style>
  <w:style w:type="paragraph" w:styleId="a4">
    <w:name w:val="Normal (Web)"/>
    <w:basedOn w:val="a"/>
    <w:uiPriority w:val="99"/>
    <w:semiHidden/>
    <w:unhideWhenUsed/>
    <w:rsid w:val="000C1B9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5274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A2%D0%BE%D0%BF%D0%BE%D0%B3%D1%80%D0%B0%D1%84%D0%B8%D1%8F" TargetMode="External"/><Relationship Id="rId13" Type="http://schemas.openxmlformats.org/officeDocument/2006/relationships/hyperlink" Target="https://kk.wikipedia.org/wiki/%D0%A2%D0%B5%D2%A3%D1%96%D0%B7" TargetMode="External"/><Relationship Id="rId18" Type="http://schemas.openxmlformats.org/officeDocument/2006/relationships/hyperlink" Target="https://kk.wikipedia.org/wiki/%D0%9F%D1%83%D0%BD%D0%BA%D1%82" TargetMode="External"/><Relationship Id="rId3" Type="http://schemas.openxmlformats.org/officeDocument/2006/relationships/settings" Target="settings.xml"/><Relationship Id="rId21" Type="http://schemas.openxmlformats.org/officeDocument/2006/relationships/hyperlink" Target="https://kk.wikipedia.org/wiki/%D0%9C%D0%B0%D1%81%D1%88%D1%82%D0%B0%D0%B1" TargetMode="External"/><Relationship Id="rId7" Type="http://schemas.openxmlformats.org/officeDocument/2006/relationships/hyperlink" Target="https://kk.wikipedia.org/wiki/%D0%9A%D0%B0%D1%80%D1%82%D0%BE%D0%B3%D1%80%D0%B0%D1%84%D0%B8%D1%8F" TargetMode="External"/><Relationship Id="rId12" Type="http://schemas.openxmlformats.org/officeDocument/2006/relationships/hyperlink" Target="https://kk.wikipedia.org/wiki/%D0%A2%D0%B5%D2%A3%D1%96%D0%B7" TargetMode="External"/><Relationship Id="rId17" Type="http://schemas.openxmlformats.org/officeDocument/2006/relationships/hyperlink" Target="https://kk.wikipedia.org/wiki/%D0%A0%D0%B5%D1%81%D0%BF%D1%83%D0%B1%D0%BB%D0%B8%D0%BA%D0%B0" TargetMode="External"/><Relationship Id="rId2" Type="http://schemas.microsoft.com/office/2007/relationships/stylesWithEffects" Target="stylesWithEffects.xml"/><Relationship Id="rId16" Type="http://schemas.openxmlformats.org/officeDocument/2006/relationships/hyperlink" Target="https://kk.wikipedia.org/w/index.php?title=%D0%9C%D0%B0%D1%80%D0%BA%D1%88%D0%B5%D0%B9%D0%B4%D0%B5%D1%80%D0%B8%D1%8F%D0%BD%D1%8B%D2%A3&amp;action=edit&amp;redlink=1" TargetMode="External"/><Relationship Id="rId20" Type="http://schemas.openxmlformats.org/officeDocument/2006/relationships/hyperlink" Target="https://kk.wikipedia.org/wiki/%D0%A2%D1%80%D0%B8%D0%B0%D0%BD%D0%B3%D1%83%D0%BB%D1%8F%D1%86%D0%B8%D1%8F" TargetMode="External"/><Relationship Id="rId1" Type="http://schemas.openxmlformats.org/officeDocument/2006/relationships/styles" Target="styles.xml"/><Relationship Id="rId6" Type="http://schemas.openxmlformats.org/officeDocument/2006/relationships/hyperlink" Target="https://kk.wikipedia.org/wiki/%D0%93%D0%B5%D0%BE%D0%B4%D0%B5%D0%B7%D0%B8%D1%8F" TargetMode="External"/><Relationship Id="rId11" Type="http://schemas.openxmlformats.org/officeDocument/2006/relationships/hyperlink" Target="https://kk.wikipedia.org/wiki/%D0%9C%D2%B1%D1%85%D0%B8%D1%82" TargetMode="External"/><Relationship Id="rId24" Type="http://schemas.openxmlformats.org/officeDocument/2006/relationships/theme" Target="theme/theme1.xml"/><Relationship Id="rId5" Type="http://schemas.openxmlformats.org/officeDocument/2006/relationships/hyperlink" Target="https://kk.wikipedia.org/wiki/%D0%96%D0%B5%D1%80" TargetMode="External"/><Relationship Id="rId15" Type="http://schemas.openxmlformats.org/officeDocument/2006/relationships/hyperlink" Target="https://kk.wikipedia.org/w/index.php?title=%D0%A2%D0%BE%D0%BF%D0%BE%D0%B3%D1%80%D0%B0%D1%84%D0%B8%D1%8F%D0%BB%D1%8B%D2%9B_%D0%B6%D2%B1%D0%BC%D1%8B%D1%81%D1%82%D0%B0%D1%80&amp;action=edit&amp;redlink=1" TargetMode="External"/><Relationship Id="rId23" Type="http://schemas.openxmlformats.org/officeDocument/2006/relationships/fontTable" Target="fontTable.xml"/><Relationship Id="rId10" Type="http://schemas.openxmlformats.org/officeDocument/2006/relationships/hyperlink" Target="https://kk.wikipedia.org/wiki/%D0%A2%D1%80%D0%B8%D0%B0%D0%BD%D0%B3%D1%83%D0%BB%D1%8F%D1%86%D0%B8%D1%8F" TargetMode="External"/><Relationship Id="rId19" Type="http://schemas.openxmlformats.org/officeDocument/2006/relationships/hyperlink" Target="https://kk.wikipedia.org/wiki/%D2%9A%D0%B0%D0%B7%D0%B0%D2%9B%D1%81%D1%82%D0%B0%D0%BD" TargetMode="External"/><Relationship Id="rId4" Type="http://schemas.openxmlformats.org/officeDocument/2006/relationships/webSettings" Target="webSettings.xml"/><Relationship Id="rId9" Type="http://schemas.openxmlformats.org/officeDocument/2006/relationships/hyperlink" Target="https://kk.wikipedia.org/wiki/%D0%9F%D0%BB%D0%B0%D0%BD" TargetMode="External"/><Relationship Id="rId14" Type="http://schemas.openxmlformats.org/officeDocument/2006/relationships/hyperlink" Target="https://kk.wikipedia.org/wiki/%D0%93%D0%B8%D0%B4%D1%80%D0%BE%D0%B3%D1%80%D0%B0%D1%84%D0%B8%D1%8F" TargetMode="External"/><Relationship Id="rId22" Type="http://schemas.openxmlformats.org/officeDocument/2006/relationships/hyperlink" Target="https://kk.wikipedia.org/wiki/%D2%9A%D0%B0%D0%B7%D0%B0%D2%9B%D1%81%D1%82%D0%B0%D0%B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1088</Words>
  <Characters>6205</Characters>
  <Application>Microsoft Office Word</Application>
  <DocSecurity>0</DocSecurity>
  <Lines>51</Lines>
  <Paragraphs>14</Paragraphs>
  <ScaleCrop>false</ScaleCrop>
  <Company/>
  <LinksUpToDate>false</LinksUpToDate>
  <CharactersWithSpaces>7279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Бекш</dc:creator>
  <cp:keywords/>
  <dc:description/>
  <cp:lastModifiedBy>Бекш</cp:lastModifiedBy>
  <cp:revision>3</cp:revision>
  <dcterms:created xsi:type="dcterms:W3CDTF">2019-09-26T08:21:00Z</dcterms:created>
  <dcterms:modified xsi:type="dcterms:W3CDTF">2019-09-26T09:00:00Z</dcterms:modified>
</cp:coreProperties>
</file>